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C34D" w14:textId="77777777" w:rsidR="0061037C" w:rsidRPr="0061037C" w:rsidRDefault="0061037C" w:rsidP="0061037C">
      <w:pPr>
        <w:pStyle w:val="Intestazione"/>
        <w:tabs>
          <w:tab w:val="clear" w:pos="4819"/>
          <w:tab w:val="clear" w:pos="9638"/>
          <w:tab w:val="right" w:pos="-1701"/>
          <w:tab w:val="left" w:pos="4176"/>
          <w:tab w:val="left" w:pos="4395"/>
        </w:tabs>
        <w:ind w:right="-1"/>
        <w:jc w:val="center"/>
        <w:rPr>
          <w:rFonts w:ascii="Verdana" w:hAnsi="Verdana"/>
          <w:b/>
          <w:sz w:val="28"/>
          <w:szCs w:val="28"/>
        </w:rPr>
      </w:pPr>
    </w:p>
    <w:p w14:paraId="597CF38F" w14:textId="76282B6A" w:rsidR="00715E44" w:rsidRPr="0061037C" w:rsidRDefault="0061037C" w:rsidP="0061037C">
      <w:pPr>
        <w:jc w:val="center"/>
        <w:rPr>
          <w:sz w:val="28"/>
          <w:szCs w:val="28"/>
        </w:rPr>
      </w:pPr>
      <w:r w:rsidRPr="0061037C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33C6969" wp14:editId="09CD2312">
            <wp:extent cx="1905000" cy="5029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905BB" w14:textId="77777777" w:rsidR="0061037C" w:rsidRDefault="0061037C" w:rsidP="0061037C">
      <w:pPr>
        <w:jc w:val="center"/>
        <w:rPr>
          <w:sz w:val="22"/>
          <w:szCs w:val="22"/>
        </w:rPr>
      </w:pPr>
    </w:p>
    <w:p w14:paraId="7E167E43" w14:textId="5C9594AD" w:rsidR="0061037C" w:rsidRDefault="0061037C" w:rsidP="0061037C">
      <w:pPr>
        <w:jc w:val="center"/>
        <w:rPr>
          <w:sz w:val="18"/>
          <w:szCs w:val="18"/>
        </w:rPr>
      </w:pPr>
      <w:r w:rsidRPr="0061037C">
        <w:rPr>
          <w:sz w:val="18"/>
          <w:szCs w:val="18"/>
        </w:rPr>
        <w:t xml:space="preserve">MISSIONE: 2 – </w:t>
      </w:r>
      <w:proofErr w:type="gramStart"/>
      <w:r w:rsidRPr="0061037C">
        <w:rPr>
          <w:sz w:val="18"/>
          <w:szCs w:val="18"/>
        </w:rPr>
        <w:t>COMPONENTE :</w:t>
      </w:r>
      <w:proofErr w:type="gramEnd"/>
      <w:r w:rsidRPr="0061037C">
        <w:rPr>
          <w:sz w:val="18"/>
          <w:szCs w:val="18"/>
        </w:rPr>
        <w:t xml:space="preserve"> 4 – “TUTELA DEL TERRITORIO E DELLA RISORSA IDRICA” – INVESTIMENTO : 2.2 – “INTERVENTI PER LA RESILIENZA , LA VALORIZZAZIONE DEL TERRITORIO E L’EFFICIENZA ENERGETICA DEI COMUNI”</w:t>
      </w:r>
    </w:p>
    <w:p w14:paraId="71759C85" w14:textId="48028BD5" w:rsidR="00130315" w:rsidRDefault="00130315" w:rsidP="0061037C">
      <w:pPr>
        <w:jc w:val="center"/>
        <w:rPr>
          <w:sz w:val="18"/>
          <w:szCs w:val="18"/>
        </w:rPr>
      </w:pPr>
    </w:p>
    <w:p w14:paraId="24BB4B6A" w14:textId="4048DD9A" w:rsidR="00130315" w:rsidRDefault="00130315" w:rsidP="0061037C">
      <w:pPr>
        <w:jc w:val="center"/>
        <w:rPr>
          <w:sz w:val="18"/>
          <w:szCs w:val="18"/>
        </w:rPr>
      </w:pPr>
    </w:p>
    <w:p w14:paraId="466A2A59" w14:textId="71E76428" w:rsidR="00130315" w:rsidRDefault="00130315" w:rsidP="0061037C">
      <w:pPr>
        <w:jc w:val="center"/>
        <w:rPr>
          <w:sz w:val="18"/>
          <w:szCs w:val="18"/>
        </w:rPr>
      </w:pPr>
    </w:p>
    <w:p w14:paraId="54FA4BD7" w14:textId="213C53F2" w:rsidR="00130315" w:rsidRDefault="00130315" w:rsidP="0061037C">
      <w:pPr>
        <w:jc w:val="center"/>
        <w:rPr>
          <w:sz w:val="18"/>
          <w:szCs w:val="18"/>
        </w:rPr>
      </w:pPr>
    </w:p>
    <w:p w14:paraId="53BF23D3" w14:textId="77777777" w:rsidR="00EA529F" w:rsidRPr="00665617" w:rsidRDefault="00EA529F" w:rsidP="00EA529F">
      <w:pPr>
        <w:suppressAutoHyphens w:val="0"/>
        <w:ind w:right="20"/>
        <w:jc w:val="center"/>
        <w:rPr>
          <w:rFonts w:cs="Arial"/>
          <w:b/>
          <w:sz w:val="22"/>
          <w:szCs w:val="20"/>
          <w:lang w:eastAsia="it-IT"/>
        </w:rPr>
      </w:pPr>
      <w:bookmarkStart w:id="0" w:name="_Hlk120274214"/>
      <w:r w:rsidRPr="00665617">
        <w:rPr>
          <w:rFonts w:cs="Arial"/>
          <w:b/>
          <w:sz w:val="22"/>
          <w:szCs w:val="20"/>
          <w:lang w:eastAsia="it-IT"/>
        </w:rPr>
        <w:t>PIANO NAZIONALE DI RIPRESA E RESILIENZA (PNRR)</w:t>
      </w:r>
    </w:p>
    <w:bookmarkEnd w:id="0"/>
    <w:p w14:paraId="66CE3BC7" w14:textId="77777777" w:rsidR="00EA529F" w:rsidRDefault="00EA529F" w:rsidP="00EA529F">
      <w:pPr>
        <w:ind w:left="108" w:right="105"/>
        <w:jc w:val="both"/>
        <w:rPr>
          <w:b/>
          <w:caps/>
          <w:color w:val="000000"/>
          <w:sz w:val="22"/>
          <w:szCs w:val="22"/>
          <w:shd w:val="clear" w:color="auto" w:fill="FFFFFF"/>
        </w:rPr>
      </w:pPr>
    </w:p>
    <w:p w14:paraId="10D8313D" w14:textId="77777777" w:rsidR="00EA529F" w:rsidRDefault="00EA529F" w:rsidP="00EA529F">
      <w:pPr>
        <w:shd w:val="clear" w:color="auto" w:fill="FFFFFF"/>
        <w:jc w:val="both"/>
        <w:rPr>
          <w:color w:val="000000"/>
          <w:sz w:val="20"/>
          <w:szCs w:val="20"/>
          <w:lang w:eastAsia="it-IT"/>
        </w:rPr>
      </w:pPr>
      <w:bookmarkStart w:id="1" w:name="_Hlk122610755"/>
      <w:r>
        <w:rPr>
          <w:b/>
          <w:bCs/>
          <w:caps/>
          <w:color w:val="000000"/>
          <w:sz w:val="22"/>
          <w:szCs w:val="22"/>
          <w:shd w:val="clear" w:color="auto" w:fill="FFFFFF"/>
        </w:rPr>
        <w:t xml:space="preserve">MISSIONE: 5 - COMPONENTE: 2- INVESTIMENTO 2.1 </w:t>
      </w:r>
      <w:r>
        <w:rPr>
          <w:b/>
          <w:bCs/>
          <w:caps/>
          <w:color w:val="000000"/>
          <w:sz w:val="23"/>
          <w:szCs w:val="23"/>
          <w:shd w:val="clear" w:color="auto" w:fill="FFFFFF"/>
        </w:rPr>
        <w:t xml:space="preserve">- RIGENERAZIONE URBANA </w:t>
      </w:r>
      <w:bookmarkEnd w:id="1"/>
      <w:r>
        <w:rPr>
          <w:b/>
          <w:bCs/>
          <w:caps/>
          <w:color w:val="000000"/>
          <w:sz w:val="23"/>
          <w:szCs w:val="23"/>
          <w:shd w:val="clear" w:color="auto" w:fill="FFFFFF"/>
        </w:rPr>
        <w:t>RELATIVA A LAVORI DI REALIZZAZIONE DELLA BICIPOLITANA DEL COMUNE DI PIOLTELLO - LOTTO 1 - REALIZZAZONE CICLOPEDONALE VIA DON CARRERA E RIQUALIFICaZIONE SOTTOPASSO VIA MONZA </w:t>
      </w:r>
    </w:p>
    <w:p w14:paraId="50E5B2DF" w14:textId="77777777" w:rsidR="00EA529F" w:rsidRPr="00665617" w:rsidRDefault="00EA529F" w:rsidP="00EA529F">
      <w:pPr>
        <w:suppressAutoHyphens w:val="0"/>
        <w:jc w:val="center"/>
        <w:rPr>
          <w:rFonts w:cs="Arial"/>
          <w:b/>
          <w:sz w:val="22"/>
          <w:szCs w:val="20"/>
          <w:lang w:eastAsia="it-IT"/>
        </w:rPr>
      </w:pPr>
    </w:p>
    <w:p w14:paraId="170BFA51" w14:textId="77777777" w:rsidR="00EA529F" w:rsidRPr="00665617" w:rsidRDefault="00EA529F" w:rsidP="00EA529F">
      <w:pPr>
        <w:suppressAutoHyphens w:val="0"/>
        <w:rPr>
          <w:rFonts w:cs="Arial"/>
          <w:szCs w:val="20"/>
          <w:lang w:eastAsia="it-IT"/>
        </w:rPr>
      </w:pPr>
    </w:p>
    <w:p w14:paraId="418EBF15" w14:textId="77777777" w:rsidR="00EA529F" w:rsidRPr="00665617" w:rsidRDefault="00EA529F" w:rsidP="00EA529F">
      <w:pPr>
        <w:suppressAutoHyphens w:val="0"/>
        <w:jc w:val="center"/>
        <w:rPr>
          <w:rFonts w:cs="Arial"/>
          <w:b/>
          <w:sz w:val="22"/>
          <w:szCs w:val="20"/>
          <w:lang w:eastAsia="it-IT"/>
        </w:rPr>
      </w:pPr>
      <w:bookmarkStart w:id="2" w:name="_Hlk120274262"/>
      <w:r w:rsidRPr="00665617">
        <w:rPr>
          <w:rFonts w:cs="Arial"/>
          <w:b/>
          <w:sz w:val="22"/>
          <w:szCs w:val="20"/>
          <w:lang w:eastAsia="it-IT"/>
        </w:rPr>
        <w:t xml:space="preserve">Finanziato dall’Unione Europea – </w:t>
      </w:r>
      <w:proofErr w:type="spellStart"/>
      <w:r w:rsidRPr="00665617">
        <w:rPr>
          <w:rFonts w:cs="Arial"/>
          <w:b/>
          <w:sz w:val="22"/>
          <w:szCs w:val="20"/>
          <w:lang w:eastAsia="it-IT"/>
        </w:rPr>
        <w:t>NextGenerationEU</w:t>
      </w:r>
      <w:proofErr w:type="spellEnd"/>
    </w:p>
    <w:bookmarkEnd w:id="2"/>
    <w:p w14:paraId="1C455150" w14:textId="77777777" w:rsidR="00EA529F" w:rsidRDefault="00EA529F" w:rsidP="00EA529F">
      <w:pPr>
        <w:ind w:right="105"/>
        <w:jc w:val="both"/>
        <w:rPr>
          <w:b/>
          <w:bCs/>
          <w:sz w:val="22"/>
          <w:szCs w:val="22"/>
        </w:rPr>
      </w:pPr>
    </w:p>
    <w:p w14:paraId="2A4D24E2" w14:textId="77777777" w:rsidR="00EA529F" w:rsidRPr="00444180" w:rsidRDefault="00EA529F" w:rsidP="00EA529F">
      <w:pPr>
        <w:ind w:left="108" w:right="105"/>
        <w:jc w:val="both"/>
        <w:rPr>
          <w:b/>
          <w:bCs/>
          <w:sz w:val="22"/>
          <w:szCs w:val="22"/>
        </w:rPr>
      </w:pPr>
      <w:r w:rsidRPr="006C4CC4">
        <w:rPr>
          <w:b/>
          <w:bCs/>
          <w:sz w:val="22"/>
          <w:szCs w:val="22"/>
        </w:rPr>
        <w:t xml:space="preserve">OGGETTO: </w:t>
      </w:r>
      <w:bookmarkStart w:id="3" w:name="_Hlk100752399"/>
      <w:r w:rsidRPr="006C4CC4">
        <w:rPr>
          <w:b/>
          <w:bCs/>
          <w:sz w:val="22"/>
          <w:szCs w:val="22"/>
        </w:rPr>
        <w:t xml:space="preserve">PROCEDURA NEGOZIATA </w:t>
      </w:r>
      <w:bookmarkStart w:id="4" w:name="_Hlk64278531"/>
      <w:r w:rsidRPr="006C4CC4">
        <w:rPr>
          <w:b/>
          <w:bCs/>
          <w:sz w:val="22"/>
          <w:szCs w:val="22"/>
        </w:rPr>
        <w:t xml:space="preserve">SENZA BANDO </w:t>
      </w:r>
      <w:bookmarkStart w:id="5" w:name="_Hlk100752276"/>
      <w:r w:rsidRPr="006C4CC4">
        <w:rPr>
          <w:b/>
          <w:bCs/>
          <w:sz w:val="22"/>
          <w:szCs w:val="22"/>
        </w:rPr>
        <w:t>DI CUI ALL’ART. 63 DEL D.LGS. N. 50/2016 PREVISTA DALL’ART. 1 COMMA 2 LETT. B) DEL DECRETO LEGGE N. 76/2020 CONVERTITO CON MODIFICAZIONI NELLA LEGGE N. 120/2020 PER L’AFFIDAMENTO DELL’APPALTO DI ESECUZIONE</w:t>
      </w:r>
      <w:r>
        <w:rPr>
          <w:b/>
          <w:bCs/>
          <w:sz w:val="22"/>
          <w:szCs w:val="22"/>
        </w:rPr>
        <w:t xml:space="preserve"> LAVORI DI RIGENERAZIONE URBANA RELATIVA A LAVORI DI REALIZZAZIONE DELLA BICIPOLITANA DEL COMUNE DI PIOLTELLO – LOTTO 1 – REALIZZAZIONE CICLOPEDONALE VIA DON CARRERA E RIQUALIFICAZIONE SOTTOPASSO VIA MONZA </w:t>
      </w:r>
      <w:bookmarkStart w:id="6" w:name="_Hlk114664921"/>
      <w:bookmarkEnd w:id="4"/>
      <w:r>
        <w:rPr>
          <w:b/>
          <w:bCs/>
          <w:sz w:val="22"/>
          <w:szCs w:val="22"/>
        </w:rPr>
        <w:t>-  LAVORI FINANZIATI CON LE RISORSE PREVISTE DAL PIANO NAZIONALE DI RIPRESA E RESILIENZA (C.D. PNRR) –</w:t>
      </w:r>
      <w:bookmarkEnd w:id="3"/>
      <w:bookmarkEnd w:id="5"/>
      <w:bookmarkEnd w:id="6"/>
      <w:r w:rsidRPr="005C0537">
        <w:rPr>
          <w:b/>
          <w:bCs/>
          <w:caps/>
          <w:color w:val="000000"/>
          <w:sz w:val="22"/>
          <w:szCs w:val="22"/>
          <w:shd w:val="clear" w:color="auto" w:fill="FFFFFF"/>
        </w:rPr>
        <w:t xml:space="preserve"> </w:t>
      </w:r>
      <w:r>
        <w:rPr>
          <w:b/>
          <w:bCs/>
          <w:caps/>
          <w:color w:val="000000"/>
          <w:sz w:val="22"/>
          <w:szCs w:val="22"/>
          <w:shd w:val="clear" w:color="auto" w:fill="FFFFFF"/>
        </w:rPr>
        <w:t xml:space="preserve">MISSIONE: 5 - COMPONENTE: 2- INVESTIMENTO 2.1 </w:t>
      </w:r>
      <w:r>
        <w:rPr>
          <w:b/>
          <w:bCs/>
          <w:caps/>
          <w:color w:val="000000"/>
          <w:sz w:val="23"/>
          <w:szCs w:val="23"/>
          <w:shd w:val="clear" w:color="auto" w:fill="FFFFFF"/>
        </w:rPr>
        <w:t>- RIGENERAZIONE URBANA</w:t>
      </w:r>
    </w:p>
    <w:p w14:paraId="6C8CBC21" w14:textId="77777777" w:rsidR="00EA529F" w:rsidRDefault="00EA529F" w:rsidP="00EA529F">
      <w:pPr>
        <w:shd w:val="clear" w:color="auto" w:fill="FFFFFF"/>
        <w:rPr>
          <w:b/>
          <w:bCs/>
          <w:sz w:val="22"/>
          <w:szCs w:val="22"/>
        </w:rPr>
      </w:pPr>
      <w:bookmarkStart w:id="7" w:name="_Hlk100752412"/>
    </w:p>
    <w:p w14:paraId="6E1A2982" w14:textId="77777777" w:rsidR="00EA529F" w:rsidRPr="00626691" w:rsidRDefault="00EA529F" w:rsidP="00EA529F">
      <w:pPr>
        <w:shd w:val="clear" w:color="auto" w:fill="FFFFFF"/>
        <w:rPr>
          <w:b/>
          <w:bCs/>
        </w:rPr>
      </w:pPr>
      <w:r>
        <w:rPr>
          <w:b/>
          <w:bCs/>
          <w:sz w:val="22"/>
          <w:szCs w:val="22"/>
        </w:rPr>
        <w:t xml:space="preserve"> </w:t>
      </w:r>
      <w:proofErr w:type="gramStart"/>
      <w:r w:rsidRPr="00626691">
        <w:rPr>
          <w:b/>
          <w:bCs/>
        </w:rPr>
        <w:t xml:space="preserve">CIG:  </w:t>
      </w:r>
      <w:r w:rsidRPr="00626691">
        <w:t>95750648</w:t>
      </w:r>
      <w:proofErr w:type="gramEnd"/>
      <w:r w:rsidRPr="00626691">
        <w:t>C5</w:t>
      </w:r>
    </w:p>
    <w:p w14:paraId="7CB7533D" w14:textId="77777777" w:rsidR="00EA529F" w:rsidRPr="00626691" w:rsidRDefault="00EA529F" w:rsidP="00EA529F">
      <w:pPr>
        <w:shd w:val="clear" w:color="auto" w:fill="FFFFFF"/>
        <w:rPr>
          <w:b/>
          <w:bCs/>
          <w:color w:val="000000"/>
        </w:rPr>
      </w:pPr>
      <w:r w:rsidRPr="00626691">
        <w:rPr>
          <w:b/>
          <w:bCs/>
        </w:rPr>
        <w:t xml:space="preserve"> CUP: </w:t>
      </w:r>
      <w:r w:rsidRPr="00E20804">
        <w:rPr>
          <w:color w:val="000000"/>
        </w:rPr>
        <w:t>E61B21002750007</w:t>
      </w:r>
    </w:p>
    <w:p w14:paraId="20014479" w14:textId="77777777" w:rsidR="00EA529F" w:rsidRPr="00626691" w:rsidRDefault="00EA529F" w:rsidP="00EA529F">
      <w:pPr>
        <w:shd w:val="clear" w:color="auto" w:fill="FFFFFF"/>
        <w:rPr>
          <w:color w:val="000000"/>
        </w:rPr>
      </w:pPr>
      <w:r w:rsidRPr="00626691">
        <w:rPr>
          <w:b/>
          <w:bCs/>
        </w:rPr>
        <w:t xml:space="preserve"> CUI:</w:t>
      </w:r>
      <w:r w:rsidRPr="00626691">
        <w:rPr>
          <w:b/>
          <w:bCs/>
          <w:color w:val="000000"/>
        </w:rPr>
        <w:t xml:space="preserve"> </w:t>
      </w:r>
      <w:r w:rsidRPr="00626691">
        <w:t>L83501410159202200003</w:t>
      </w:r>
    </w:p>
    <w:bookmarkEnd w:id="7"/>
    <w:p w14:paraId="226D206A" w14:textId="77777777" w:rsidR="00130315" w:rsidRPr="0061037C" w:rsidRDefault="00130315" w:rsidP="0061037C">
      <w:pPr>
        <w:jc w:val="center"/>
        <w:rPr>
          <w:sz w:val="18"/>
          <w:szCs w:val="18"/>
        </w:rPr>
      </w:pPr>
    </w:p>
    <w:sectPr w:rsidR="00130315" w:rsidRPr="0061037C" w:rsidSect="0061037C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Tahom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37C"/>
    <w:rsid w:val="00130315"/>
    <w:rsid w:val="0061037C"/>
    <w:rsid w:val="00715E44"/>
    <w:rsid w:val="00AC224B"/>
    <w:rsid w:val="00EA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9330"/>
  <w15:chartTrackingRefBased/>
  <w15:docId w15:val="{4715BA5F-EAE3-4596-8347-E138123C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103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61037C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1037C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 Vimodrone</dc:creator>
  <cp:keywords/>
  <dc:description/>
  <cp:lastModifiedBy>CED Vimodrone</cp:lastModifiedBy>
  <cp:revision>3</cp:revision>
  <dcterms:created xsi:type="dcterms:W3CDTF">2022-12-22T08:27:00Z</dcterms:created>
  <dcterms:modified xsi:type="dcterms:W3CDTF">2022-12-29T11:08:00Z</dcterms:modified>
</cp:coreProperties>
</file>